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1" w:rsidRPr="00E23013" w:rsidRDefault="00597290" w:rsidP="00960A21">
      <w:pPr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"http://www.smirnovo.info/kolos/50-shkolnyx-let/" \o "Постоянная ссылка на 50 школьных лет" </w:instrText>
      </w:r>
      <w:r>
        <w:fldChar w:fldCharType="separate"/>
      </w:r>
      <w:r w:rsidR="00960A21" w:rsidRPr="00E230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50 школьных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E23013" w:rsidRPr="00E23013" w:rsidRDefault="00960A21" w:rsidP="00E230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E23013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22.02.2019 | </w:t>
      </w:r>
    </w:p>
    <w:p w:rsidR="00960A21" w:rsidRPr="009B3250" w:rsidRDefault="00E23013" w:rsidP="00960A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CC3A264" wp14:editId="6839A6CD">
            <wp:simplePos x="0" y="0"/>
            <wp:positionH relativeFrom="column">
              <wp:posOffset>2537460</wp:posOffset>
            </wp:positionH>
            <wp:positionV relativeFrom="paragraph">
              <wp:posOffset>751840</wp:posOffset>
            </wp:positionV>
            <wp:extent cx="358838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43" y="21322"/>
                <wp:lineTo x="21443" y="0"/>
                <wp:lineTo x="0" y="0"/>
              </wp:wrapPolygon>
            </wp:wrapTight>
            <wp:docPr id="47" name="Рисунок 47" descr="СШ №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СШ №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1"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февраля торжества в честь своего 50-летнего юбилея проведет Смирновская средняя школа №1.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полвека написана насыщенная и интересная история. Говоря точнее, 50 лет исполняется с момента переезда учебного заведения в нынешнее здание. А вообще, история главной райцентровской школы уходит корнями в начало прошлого века.</w:t>
      </w:r>
    </w:p>
    <w:p w:rsidR="00960A21" w:rsidRPr="009B3250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4BF7407" wp14:editId="3FD2DC74">
            <wp:simplePos x="0" y="0"/>
            <wp:positionH relativeFrom="column">
              <wp:posOffset>-259715</wp:posOffset>
            </wp:positionH>
            <wp:positionV relativeFrom="paragraph">
              <wp:posOffset>1100455</wp:posOffset>
            </wp:positionV>
            <wp:extent cx="3029585" cy="2166620"/>
            <wp:effectExtent l="0" t="0" r="0" b="5080"/>
            <wp:wrapThrough wrapText="bothSides">
              <wp:wrapPolygon edited="0">
                <wp:start x="0" y="0"/>
                <wp:lineTo x="0" y="21461"/>
                <wp:lineTo x="21460" y="21461"/>
                <wp:lineTo x="21460" y="0"/>
                <wp:lineTo x="0" y="0"/>
              </wp:wrapPolygon>
            </wp:wrapThrough>
            <wp:docPr id="46" name="Рисунок 46" descr="СШ №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СШ №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1927 году в тогдашнем административном центре – селе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Ульго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основана первая школа коммунистической молодёжи. До начала 40-х школе приходилось «путешествовать» вместе с райцентром, меняя «прописку» несколько раз. И лишь в 1969 году было построено типовое трёхэтажное здание на 968 мест, то самое, где 23 февраля пройдут торжества.</w:t>
      </w:r>
    </w:p>
    <w:p w:rsidR="00960A21" w:rsidRPr="009B3250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2FA1FE6" wp14:editId="30A6A973">
            <wp:simplePos x="0" y="0"/>
            <wp:positionH relativeFrom="column">
              <wp:posOffset>359410</wp:posOffset>
            </wp:positionH>
            <wp:positionV relativeFrom="paragraph">
              <wp:posOffset>2769870</wp:posOffset>
            </wp:positionV>
            <wp:extent cx="3029585" cy="2166620"/>
            <wp:effectExtent l="0" t="0" r="0" b="5080"/>
            <wp:wrapThrough wrapText="bothSides">
              <wp:wrapPolygon edited="0">
                <wp:start x="0" y="0"/>
                <wp:lineTo x="0" y="21461"/>
                <wp:lineTo x="21460" y="21461"/>
                <wp:lineTo x="21460" y="0"/>
                <wp:lineTo x="0" y="0"/>
              </wp:wrapPolygon>
            </wp:wrapThrough>
            <wp:docPr id="45" name="Рисунок 45" descr="СШ №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СШ №1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директором школы был заслуженный учитель Казахской ССР Александр Докучаев. Педагогическая деятельность Александра Георгиевича началась в 1949 году. «Отличник народного просвещения Казахской ССР», человек целеустремлённый, требовательный и принципиальный, фронтовик, награжденный медалями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отвагу», «За боевые заслуги», «За взятие Берлина», он все свои знания, силы, способности, накопленный опыт отдал делу воспитания и обучения детей, сплочению коллектива. Директор собрал и объединил общей целью вокруг себя замечательную команду учителей: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Зейнеля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Мукатаевича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Мукатаева, Николая Антоновича Коркина, Марию Ефимовну Докучаеву, Григория Андреевича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Алек-сея</w:t>
      </w:r>
      <w:proofErr w:type="gram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Трофимовича Власова, Федора Михайловича Яковенко, Дмитрия Николаевича Степуру, Веру Ивановну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Безбородько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Валентину Григорьевну Лукину,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Неллю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Семеновну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Бутореву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697A696B" wp14:editId="182B2C81">
            <wp:simplePos x="0" y="0"/>
            <wp:positionH relativeFrom="column">
              <wp:posOffset>-406400</wp:posOffset>
            </wp:positionH>
            <wp:positionV relativeFrom="paragraph">
              <wp:posOffset>-192405</wp:posOffset>
            </wp:positionV>
            <wp:extent cx="3044825" cy="2117725"/>
            <wp:effectExtent l="0" t="0" r="3175" b="0"/>
            <wp:wrapThrough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hrough>
            <wp:docPr id="44" name="Рисунок 44" descr="СШ №1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СШ №1 (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Карлыгаш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Еслямовну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Есентемирову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Нину Леонтьевну Белякову, Валентину Николаевну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Саласюк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Светлану Александровну Фенько и других.</w:t>
      </w:r>
    </w:p>
    <w:p w:rsidR="00960A21" w:rsidRPr="009B3250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53BA795" wp14:editId="5C989F92">
            <wp:simplePos x="0" y="0"/>
            <wp:positionH relativeFrom="column">
              <wp:posOffset>-3173730</wp:posOffset>
            </wp:positionH>
            <wp:positionV relativeFrom="paragraph">
              <wp:posOffset>1123950</wp:posOffset>
            </wp:positionV>
            <wp:extent cx="3079750" cy="2052955"/>
            <wp:effectExtent l="0" t="0" r="6350" b="4445"/>
            <wp:wrapThrough wrapText="bothSides">
              <wp:wrapPolygon edited="0">
                <wp:start x="0" y="0"/>
                <wp:lineTo x="0" y="21446"/>
                <wp:lineTo x="21511" y="21446"/>
                <wp:lineTo x="21511" y="0"/>
                <wp:lineTo x="0" y="0"/>
              </wp:wrapPolygon>
            </wp:wrapThrough>
            <wp:docPr id="43" name="Рисунок 43" descr="СШ №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СШ №1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Смирновской средней школы Александр Докучаев проработал до 1985 годы. Эстафету у него приняла достойная смена. С 1985 по 1990 годы директором проработала Павлина Николаевна Соколова, в 1990-93 гг. – Владимир Иванович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Пильтяев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1993-96 гг. – Галина Тимофеевна Финько, в 1996-97 гг. –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Жылкибай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Нураханович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Сулейменов, в 1997-99 гг. – Раиса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Абеновна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Аленова, </w:t>
      </w:r>
      <w:proofErr w:type="gram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1999-2013 гг. –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Зауреш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Байдалловна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Сагандыкова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2013 года педагогический коллектив Смирновской СШ №1 возглавляет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Жаслан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Жамбылович</w:t>
      </w:r>
      <w:proofErr w:type="spell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Суендыков.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стен школы за 50 лет вышло более 3000 парней и девушек.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награда для учителя – это успехи и достижения ученика. С золотой медалью в советское время школу окончили девять выпускников, с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серебря-ной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13. В новейшей истории с отличием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выпустились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стен Смирновской СШ №1 21 человек, со знаком «Алтын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три выпускника.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самых разных уголках нашей планеты живут и работают выпускники школы. Это рабочие и предприниматели, учителя и строители, работники правоохранительных органов и руководители предприятий, офицеры армии и врачи.</w:t>
      </w:r>
    </w:p>
    <w:p w:rsidR="00960A21" w:rsidRPr="009B3250" w:rsidRDefault="00960A21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память о славном прошлом, в школе создан музей. Здесь, кроме школьной летописи, можно узнать об истории основания посёлка Смирново, о первых его жителях. Много материала посвящено ветеранам Великой Отечественной войны, есть уголок, посвященный целине и комсомолу.</w:t>
      </w:r>
      <w:bookmarkStart w:id="0" w:name="_GoBack"/>
      <w:bookmarkEnd w:id="0"/>
    </w:p>
    <w:sectPr w:rsidR="00960A21" w:rsidRPr="009B3250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ostHeaderIcon" style="width:8.8pt;height:8.8pt;visibility:visible;mso-wrap-style:square" o:bullet="t">
        <v:imagedata r:id="rId1" o:title="PostHeaderIcon"/>
      </v:shape>
    </w:pict>
  </w:numPicBullet>
  <w:numPicBullet w:numPicBulletId="1">
    <w:pict>
      <v:shape id="_x0000_i1029" type="#_x0000_t75" alt="PostDateIcon" style="width:12.5pt;height:13.9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091A1A"/>
    <w:rsid w:val="0059002A"/>
    <w:rsid w:val="00597290"/>
    <w:rsid w:val="005A007E"/>
    <w:rsid w:val="00960A21"/>
    <w:rsid w:val="009B3250"/>
    <w:rsid w:val="00AB193F"/>
    <w:rsid w:val="00B32B07"/>
    <w:rsid w:val="00C91C88"/>
    <w:rsid w:val="00D47CBD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Габдулина А.Ш</cp:lastModifiedBy>
  <cp:revision>9</cp:revision>
  <dcterms:created xsi:type="dcterms:W3CDTF">2019-10-28T05:21:00Z</dcterms:created>
  <dcterms:modified xsi:type="dcterms:W3CDTF">2021-02-25T09:20:00Z</dcterms:modified>
</cp:coreProperties>
</file>