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3278" w14:textId="7763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профилактики травли (буллинга)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21 декабря 2022 года № 506. Зарегистрирован в Министерстве юстиции Республики Казахстан 21 декабря 2022 года № 31180.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46-26)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профилактики травли (буллинга) ребенка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506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профилактики травли (буллинга) ребенка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профилактики травли (буллинга) ребенка (далее – Правила) разработаны в соответствии с подпунктом 46-26)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и определяют порядок деятельности по профилактике травли (буллинга) ребенка.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травля (буллинг)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(кибербуллинг);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реабилитация – комплекс мер, осуществляемый органами и учреждениями системы профилактики правонарушений, безнадзорности и беспризорности среди несовершеннолетних, направленных на правовое, социальное, физическое, психическое, педагогическое, моральное и (или) материальное восстановление несовершеннолетнего, находящегося в трудной жизненной ситуации;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адаптация – процесс активного приспособления ребенка, находящегося в трудной жизненной ситуации,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законные представители ребенка – родители, усыновители (удочерители), опекун, попечитель, патронатный воспитатель, приемные родители,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профилактики травли (буллинга) ребенка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Администрация организации образования обеспечивает деятельность по профилактике и предупреждению травли (буллинга) ребенка и создает условия в образовательной среде, направленные на формирование уважения прав и интересов участников образовательного процесса, культуры нулевой терпимости к травле (буллингу) ребенка.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 организации образования в целях профилактики травли (буллинга) ребенка ежегодно к началу учебного года утверждает план по профилактике травли (буллинга) ребенка (далее – План). План включает сроки, формы завершения, ответственных лиц и следующие мероприятия по: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повышению осведомленности обучающихся и воспитанников, педагогов, законных представителей ребенка в вопросах профилактики травли (буллинга) и предупреждению травли (буллинга) путем проведения информационно-разъяснительной работы (беседа, правовой всеобуч, классные часы, родительские собрания, внеурочные мероприятия и другие) не противоречащих интересам обучающихся и воспитанников не реже 1 (одного) раза в четверть;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повышению профессиональной компетентности педагогов в учебно-воспитательной работе через их участие в обучающих семинарах (вебинарах), семинар-тренингах, мастер-классы, коучингах, конференциях, форумах, панельных дискуссия;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информированию (письменной и (или) устной форме) обучающихся и воспитанников, законных представителей ребенка, о недопустимости травли (буллинга) ребенка;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незамедлительному реагированию на признаки травли (буллинга) в отношении обучающихся и воспитанников в случае ее выявления;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оказанию обучающимся и воспитанникам социальной, психолого-педагогической помощи педагогами-психологами, социальными педагогами с регистрацией в журнале учета консультаций педагога-психолога в соответствии с формой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формы" (зарегистрирован в Реестре государственной регистрации нормативных правовых актов под № 20317);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проведению мониторинга воспитательного процесса и условий образовательной среды на предмет соблюдения прав и интересов обучающихся и воспитанников, обеспеченности ресурсами для их обучения, воспитания и безопасного нахождения в организациях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рассмотрению на заседаниях коллегиальных органов управления организацией образования с привлечением родительского комитета вопроса предупреждения и профилактики травли (буллинга) среди обучающихся и воспитанников.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согласованию с администрацией организации образования к работе по профилактике травли (буллинга) ребенка привлекаются представители родительской общественности, заинтересованных государственных органов и организаций, неправительственных организаций, деятельность которых не противоречит защите прав участников образовательного процесса.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проведенной работе направляется: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подпунктам 1), 3), 4), 5) пункта 4 – заместителем директора по воспитательной работе организации образования первому руководителю;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подпунктам 2), 6) и 7) пункта 4 – администрацией организации образования управлению образования области, города республиканского значения, столицы, района (города областного значения) (далее – местный исполнительный орган в сфере образования).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приема информации о травле (буллинге) ребенка и действий по выявлению признаков травли (буллинга) ребенка и реагирования на них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поступлении информации о факте травли (буллинга) ребенка в местный исполнительный орган в сфере образования либо в организацию образования информация регистрируется ответственным лицом в журнале учета информации о травле (буллинге) ребенка.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Поступившая информация о травле (буллинге) ребенка в течение 1 (одного) дня доводится до руководителя местного исполнительного органа в сфере образования либо организации образования.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поступлении информации о травле (буллинге) ребенка в организацию образования заместитель руководителя организации образования по воспитательной работе: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первичную информацию об участниках травли (буллинга) ребенка со дня поступления информации, включающую: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его наличии) ребенка (членов семьи);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проживания;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характеристику ребенка по месту учебы;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пояснение классного руководителя, куратора, участников травли (буллинга) ребенка (педагога) и (или) законных представителей ребенка;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рабочего дня после поступления информации проводит беседу с ребенком, подвергшемся травле (буллингу), с инициатором/зачинщиком травли (буллинга), их законными представителями с привлечением классного руководителя, педагога-психолога;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мирному урегулированию конфликта, связанного с травлей (буллинга) ребенка;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наличии медицинских показаний содействует оказанию медицинской помощи детям, пострадавшим от травли (буллинга), в соответствии со стандартами оказания медицинской помощи;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 (одного) рабочего дня после проведения беседы передает информацию о результатах проведенной работы руководителю организаций образования.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поступлении информации в местный исполнительный орган в сфере образования: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1 (одного) рабочего дня проводит регистрацию поступившей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Административного процедурно-процессуального кодекса Республики Казахстан от 29 июня 2020 года;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основе собранных данных в течение 2 (двух) рабочих дней принимает решение о признании или не признании травли (буллинга) ребенка;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принятии решения о признании травли (буллинга):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законными представителями ребенка принимает решение о социальной реабилитации несовершеннолетнего, подвергшегося травле (буллингу), и о социальной адаптации несовершеннолетнего инициатора/зачинщика травли (буллинга);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информирует вышестоящий орган образования;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2 (двух) дней передает информацию о принятом решении и данные о ребенке в организацию образования по месту его обучения;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урегулированию инцидента, связанного травлей (буллинга) ребенка, путем привлечения медиатора с согласия законных представителей ребенка, инициатора/зачинщика травли (буллинга), и ребенка, подвергшегося травле (буллингу);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решение о прекращении травли (буллинга) ребенка при условии устранения нарушения его прав и законных интересов.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Законные представители ребенка, подвергшегося травле (буллингу), а также инициатора/зачинщика травли (буллинга) при не согласии с решением местного исполнительного органа в сфере образования обжалуют его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от 29 июня 2020 года.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образования после получения решения о социальной реабилитации несовершеннолетнего, подвергшегося травле (буллингу), и о социальной адаптации несовершеннолетнего, инициатора/зачинщика травли (буллинга):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психологическую поддержку участников травли (буллинга) ребенка через разработку индивидуального плана работы, который включает меры по социальной реабилитации ребенка, подвергшегося травле (буллингу), и социальной адаптации инициатора/зачинщика травли (буллинга)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просвещения Республики Казахстан от 25 августа 2022 года № 377 "Об утверждении Правил деятельности психологической службы в организациях среднего образования" (зарегистрирован в Реестре государственной регистрации нормативных правовых актов под № 29288);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постановку на внутришкольный учет ребенка, инициатора/зачинщика травли (буллинга), и мониторинг его исправления;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положительных изменений в поведении ребенка в течение 6 месяцев со дня постановки на внутришкольный учет направляет материалы в комиссию по делам несовершеннолетних и защите их прав (далее – КДН) для рассмотрения и вынесения рекомендаций.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КДН осуществляет меры по защите и восстановлению прав и законных интересов ребенка, выявлению и устранению причин и условий, способствующих совершению правонарушений среди несовершеннолетних, защите несовершеннолетних от насилия и жестокого обращения, антиобщественных действий среди несовершеннолетних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2001 года № 789 "Об утверждении Типового положения о деятельности Комиссии по делам несовершеннолетних и защите их прав" (зарегистрирован в Реестре государственной регистрации нормативных правовых актов под № 9123).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детей, пострадавших от травли (буллинга), за медицинской помощью организация здравоохранения: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регистрирует в соответствии с формой учетной документации в области здравоохранения,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визуальный осмотр ребенка;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медицинскую помощь детям, пострадавшим от травли (буллинга), в соответствии со стандартами оказания медицинской помощи.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Организации образования, здравоохранения, социальной защиты при факте травли (буллинга) ребенка незамедлительно в письменном виде информируют: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в сфере образования;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образования по месту обучения ребенка;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органы внутренних дел (далее - ОВД).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обращении законного представителя ребенка, пострадавшего от травли (буллинга), ОВД: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рассматривают поступившее обращение и проводят проверку при наличии признаков административного либо уголовного правонарушения;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оснований к возбуждению уголовного дела или при его прекращении за отсутствием состава преступления, направляют сообщения о травле (буллинга) ребенка в орган, вышестоящий к организации образования, в которой произошел случай, для рассмотрения по существу и принятия решения;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оказывают содействия органам образования в правовом воспитании несовершеннолетних, их законным представителям;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привлекают представителя органа, осуществляющего функции по защите прав ребенка, педагогов или психологов, для проведения действий по рассмотрению факта травли (буллинга) и других мероприятий с участием несовершеннолетнего, его законных представителей, при отсутствии такового либо когда их присутствие противоречит интересам ребенка.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Травля (буллинг) ребенка со стороны педагога организаций образования в отношении ребенка (детьми) в период учебно-воспитательного процесса рассматривается советом по педагогической этике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совета по педагогической этике, утвержденными приказом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под № 20619).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