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8D" w:rsidRPr="007E348D" w:rsidRDefault="007E348D" w:rsidP="007E348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E348D">
        <w:rPr>
          <w:rFonts w:ascii="Times New Roman" w:eastAsia="Calibri" w:hAnsi="Times New Roman" w:cs="Times New Roman"/>
          <w:sz w:val="36"/>
          <w:szCs w:val="36"/>
        </w:rPr>
        <w:t>Мини-центр «</w:t>
      </w:r>
      <w:proofErr w:type="spellStart"/>
      <w:r w:rsidRPr="007E348D">
        <w:rPr>
          <w:rFonts w:ascii="Times New Roman" w:eastAsia="Calibri" w:hAnsi="Times New Roman" w:cs="Times New Roman"/>
          <w:sz w:val="36"/>
          <w:szCs w:val="36"/>
        </w:rPr>
        <w:t>Айналайын</w:t>
      </w:r>
      <w:proofErr w:type="spellEnd"/>
      <w:r w:rsidRPr="007E348D">
        <w:rPr>
          <w:rFonts w:ascii="Times New Roman" w:eastAsia="Calibri" w:hAnsi="Times New Roman" w:cs="Times New Roman"/>
          <w:sz w:val="36"/>
          <w:szCs w:val="36"/>
        </w:rPr>
        <w:t>» КГУ «Смирновская средняя школа №1»</w:t>
      </w:r>
    </w:p>
    <w:p w:rsidR="007E348D" w:rsidRPr="007E348D" w:rsidRDefault="007E348D" w:rsidP="007E348D">
      <w:pPr>
        <w:spacing w:after="200" w:line="276" w:lineRule="auto"/>
        <w:rPr>
          <w:rFonts w:ascii="Times New Roman" w:eastAsia="Calibri" w:hAnsi="Times New Roman" w:cs="Times New Roman"/>
          <w:noProof/>
          <w:lang w:eastAsia="ru-RU"/>
        </w:rPr>
      </w:pPr>
      <w:r w:rsidRPr="007E348D">
        <w:rPr>
          <w:rFonts w:ascii="Times New Roman" w:eastAsia="Calibri" w:hAnsi="Times New Roman" w:cs="Times New Roman"/>
          <w:noProof/>
          <w:lang w:eastAsia="ru-RU"/>
        </w:rPr>
        <w:t xml:space="preserve">                                                 </w:t>
      </w:r>
      <w:r w:rsidRPr="007E348D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Консультационный пункт</w:t>
      </w:r>
      <w:r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 xml:space="preserve">   2024-2025</w:t>
      </w:r>
      <w:r w:rsidRPr="007E348D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 xml:space="preserve"> учебный год</w:t>
      </w:r>
    </w:p>
    <w:p w:rsidR="007E348D" w:rsidRPr="007E348D" w:rsidRDefault="007E348D" w:rsidP="007E348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883" w:type="dxa"/>
        <w:tblLook w:val="04A0" w:firstRow="1" w:lastRow="0" w:firstColumn="1" w:lastColumn="0" w:noHBand="0" w:noVBand="1"/>
      </w:tblPr>
      <w:tblGrid>
        <w:gridCol w:w="6163"/>
        <w:gridCol w:w="1420"/>
        <w:gridCol w:w="1300"/>
      </w:tblGrid>
      <w:tr w:rsidR="007E348D" w:rsidRPr="007E348D" w:rsidTr="00CB5DD7">
        <w:trPr>
          <w:trHeight w:val="312"/>
        </w:trPr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48D" w:rsidRPr="007E348D" w:rsidRDefault="007E348D" w:rsidP="007E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</w:p>
          <w:p w:rsidR="007E348D" w:rsidRPr="007E348D" w:rsidRDefault="007E348D" w:rsidP="007E34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4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Суендыкова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4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Гульмира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34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Умурзаковна</w:t>
            </w:r>
            <w:proofErr w:type="spellEnd"/>
          </w:p>
          <w:p w:rsidR="007E348D" w:rsidRPr="007E348D" w:rsidRDefault="007E348D" w:rsidP="007E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48D" w:rsidRPr="007E348D" w:rsidRDefault="007E348D" w:rsidP="007E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48D" w:rsidRPr="007E348D" w:rsidRDefault="007E348D" w:rsidP="007E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348D" w:rsidRPr="007E348D" w:rsidRDefault="007E348D" w:rsidP="007E348D">
      <w:pPr>
        <w:spacing w:after="0" w:line="240" w:lineRule="auto"/>
        <w:rPr>
          <w:rFonts w:ascii="Bauhaus 93" w:eastAsia="Calibri" w:hAnsi="Bauhaus 93" w:cs="Times New Roman"/>
          <w:sz w:val="28"/>
          <w:szCs w:val="28"/>
        </w:rPr>
      </w:pPr>
      <w:r w:rsidRPr="007E348D">
        <w:rPr>
          <w:rFonts w:ascii="Cambria" w:eastAsia="Calibri" w:hAnsi="Cambria" w:cs="Cambria"/>
          <w:b/>
          <w:sz w:val="28"/>
          <w:szCs w:val="28"/>
        </w:rPr>
        <w:t>Воспитател</w:t>
      </w:r>
      <w:r w:rsidRPr="007E348D">
        <w:rPr>
          <w:rFonts w:ascii="Cambria" w:eastAsia="Calibri" w:hAnsi="Cambria" w:cs="Cambria"/>
          <w:sz w:val="28"/>
          <w:szCs w:val="28"/>
        </w:rPr>
        <w:t>ь</w:t>
      </w:r>
      <w:r w:rsidRPr="007E348D">
        <w:rPr>
          <w:rFonts w:ascii="Bauhaus 93" w:eastAsia="Calibri" w:hAnsi="Bauhaus 93" w:cs="Times New Roman"/>
          <w:sz w:val="28"/>
          <w:szCs w:val="28"/>
        </w:rPr>
        <w:t>:</w:t>
      </w:r>
    </w:p>
    <w:p w:rsidR="007E348D" w:rsidRPr="007E348D" w:rsidRDefault="007E348D" w:rsidP="007E348D">
      <w:pPr>
        <w:spacing w:after="0" w:line="240" w:lineRule="auto"/>
        <w:rPr>
          <w:rFonts w:ascii="Cambria" w:eastAsia="Calibri" w:hAnsi="Cambria" w:cs="Cambria"/>
          <w:sz w:val="28"/>
          <w:szCs w:val="28"/>
        </w:rPr>
      </w:pPr>
      <w:proofErr w:type="spellStart"/>
      <w:r w:rsidRPr="007E348D">
        <w:rPr>
          <w:rFonts w:ascii="Cambria" w:eastAsia="Calibri" w:hAnsi="Cambria" w:cs="Cambria"/>
          <w:sz w:val="28"/>
          <w:szCs w:val="28"/>
        </w:rPr>
        <w:t>Алдабергенова</w:t>
      </w:r>
      <w:proofErr w:type="spellEnd"/>
      <w:r w:rsidRPr="007E348D">
        <w:rPr>
          <w:rFonts w:ascii="Bauhaus 93" w:eastAsia="Calibri" w:hAnsi="Bauhaus 93" w:cs="Times New Roman"/>
          <w:sz w:val="28"/>
          <w:szCs w:val="28"/>
        </w:rPr>
        <w:t xml:space="preserve"> </w:t>
      </w:r>
      <w:proofErr w:type="spellStart"/>
      <w:r w:rsidRPr="007E348D">
        <w:rPr>
          <w:rFonts w:ascii="Cambria" w:eastAsia="Calibri" w:hAnsi="Cambria" w:cs="Cambria"/>
          <w:sz w:val="28"/>
          <w:szCs w:val="28"/>
        </w:rPr>
        <w:t>Ботагоз</w:t>
      </w:r>
      <w:proofErr w:type="spellEnd"/>
      <w:r w:rsidRPr="007E348D">
        <w:rPr>
          <w:rFonts w:ascii="Bauhaus 93" w:eastAsia="Calibri" w:hAnsi="Bauhaus 93" w:cs="Times New Roman"/>
          <w:sz w:val="28"/>
          <w:szCs w:val="28"/>
        </w:rPr>
        <w:t xml:space="preserve"> </w:t>
      </w:r>
      <w:proofErr w:type="spellStart"/>
      <w:r w:rsidRPr="007E348D">
        <w:rPr>
          <w:rFonts w:ascii="Cambria" w:eastAsia="Calibri" w:hAnsi="Cambria" w:cs="Cambria"/>
          <w:sz w:val="28"/>
          <w:szCs w:val="28"/>
        </w:rPr>
        <w:t>Темерхановна</w:t>
      </w:r>
      <w:proofErr w:type="spellEnd"/>
    </w:p>
    <w:p w:rsidR="007E348D" w:rsidRPr="007E348D" w:rsidRDefault="007E348D" w:rsidP="007E348D">
      <w:pPr>
        <w:spacing w:after="0" w:line="240" w:lineRule="auto"/>
        <w:rPr>
          <w:rFonts w:ascii="Bauhaus 93" w:eastAsia="Calibri" w:hAnsi="Bauhaus 93" w:cs="Times New Roman"/>
          <w:sz w:val="28"/>
          <w:szCs w:val="28"/>
        </w:rPr>
      </w:pPr>
    </w:p>
    <w:p w:rsidR="007E348D" w:rsidRPr="007E348D" w:rsidRDefault="007E348D" w:rsidP="007E348D">
      <w:pPr>
        <w:shd w:val="clear" w:color="auto" w:fill="FFFFFF"/>
        <w:spacing w:after="150" w:line="360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Цели, задачи и принципы работы </w:t>
      </w:r>
      <w:proofErr w:type="spellStart"/>
      <w:r w:rsidRPr="007E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</w:t>
      </w:r>
      <w:proofErr w:type="spellEnd"/>
      <w:r w:rsidRPr="007E348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цион</w:t>
      </w:r>
      <w:proofErr w:type="spellStart"/>
      <w:r w:rsidRPr="007E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ного</w:t>
      </w:r>
      <w:proofErr w:type="spellEnd"/>
      <w:r w:rsidRPr="007E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пункта</w:t>
      </w:r>
    </w:p>
    <w:p w:rsidR="007E348D" w:rsidRPr="007E348D" w:rsidRDefault="007E348D" w:rsidP="007E348D">
      <w:pPr>
        <w:tabs>
          <w:tab w:val="num" w:pos="-142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8D">
        <w:rPr>
          <w:rFonts w:ascii="Times New Roman" w:eastAsia="Calibri" w:hAnsi="Times New Roman" w:cs="Times New Roman"/>
          <w:sz w:val="28"/>
          <w:szCs w:val="28"/>
        </w:rPr>
        <w:t xml:space="preserve">2.1. Основные цели создания </w:t>
      </w:r>
      <w:proofErr w:type="spellStart"/>
      <w:r w:rsidRPr="007E348D">
        <w:rPr>
          <w:rFonts w:ascii="Times New Roman" w:eastAsia="Calibri" w:hAnsi="Times New Roman" w:cs="Times New Roman"/>
          <w:sz w:val="28"/>
          <w:szCs w:val="28"/>
        </w:rPr>
        <w:t>консульта</w:t>
      </w:r>
      <w:proofErr w:type="spellEnd"/>
      <w:r w:rsidRPr="007E348D">
        <w:rPr>
          <w:rFonts w:ascii="Times New Roman" w:eastAsia="Calibri" w:hAnsi="Times New Roman" w:cs="Times New Roman"/>
          <w:sz w:val="28"/>
          <w:szCs w:val="28"/>
          <w:lang w:val="kk-KZ"/>
        </w:rPr>
        <w:t>цион</w:t>
      </w:r>
      <w:proofErr w:type="spellStart"/>
      <w:r w:rsidRPr="007E348D">
        <w:rPr>
          <w:rFonts w:ascii="Times New Roman" w:eastAsia="Calibri" w:hAnsi="Times New Roman" w:cs="Times New Roman"/>
          <w:sz w:val="28"/>
          <w:szCs w:val="28"/>
        </w:rPr>
        <w:t>ного</w:t>
      </w:r>
      <w:proofErr w:type="spellEnd"/>
      <w:r w:rsidRPr="007E348D">
        <w:rPr>
          <w:rFonts w:ascii="Times New Roman" w:eastAsia="Calibri" w:hAnsi="Times New Roman" w:cs="Times New Roman"/>
          <w:sz w:val="28"/>
          <w:szCs w:val="28"/>
        </w:rPr>
        <w:t xml:space="preserve"> пункта:</w:t>
      </w:r>
    </w:p>
    <w:p w:rsidR="007E348D" w:rsidRPr="007E348D" w:rsidRDefault="007E348D" w:rsidP="007E348D">
      <w:pPr>
        <w:tabs>
          <w:tab w:val="num" w:pos="-142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8D">
        <w:rPr>
          <w:rFonts w:ascii="Times New Roman" w:eastAsia="Calibri" w:hAnsi="Times New Roman" w:cs="Times New Roman"/>
          <w:sz w:val="28"/>
          <w:szCs w:val="28"/>
        </w:rPr>
        <w:t>– обеспечение доступности дошкольного образования;</w:t>
      </w:r>
    </w:p>
    <w:p w:rsidR="007E348D" w:rsidRPr="007E348D" w:rsidRDefault="007E348D" w:rsidP="007E348D">
      <w:pPr>
        <w:tabs>
          <w:tab w:val="num" w:pos="-142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8D">
        <w:rPr>
          <w:rFonts w:ascii="Times New Roman" w:eastAsia="Calibri" w:hAnsi="Times New Roman" w:cs="Times New Roman"/>
          <w:sz w:val="28"/>
          <w:szCs w:val="28"/>
        </w:rPr>
        <w:t>– выравнивание стартовых возможностей детей, не посещающих ДО, при поступлении в школу;</w:t>
      </w:r>
    </w:p>
    <w:p w:rsidR="007E348D" w:rsidRPr="007E348D" w:rsidRDefault="007E348D" w:rsidP="007E348D">
      <w:pPr>
        <w:tabs>
          <w:tab w:val="num" w:pos="-142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8D">
        <w:rPr>
          <w:rFonts w:ascii="Times New Roman" w:eastAsia="Calibri" w:hAnsi="Times New Roman" w:cs="Times New Roman"/>
          <w:sz w:val="28"/>
          <w:szCs w:val="28"/>
        </w:rPr>
        <w:t>– обеспечение единства и преемственности семейного и дошкольного воспитания;</w:t>
      </w:r>
    </w:p>
    <w:p w:rsidR="007E348D" w:rsidRPr="007E348D" w:rsidRDefault="007E348D" w:rsidP="007E348D">
      <w:pPr>
        <w:tabs>
          <w:tab w:val="num" w:pos="-142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8D">
        <w:rPr>
          <w:rFonts w:ascii="Times New Roman" w:eastAsia="Calibri" w:hAnsi="Times New Roman" w:cs="Times New Roman"/>
          <w:sz w:val="28"/>
          <w:szCs w:val="28"/>
        </w:rPr>
        <w:t>– 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7E348D" w:rsidRPr="007E348D" w:rsidRDefault="007E348D" w:rsidP="007E348D">
      <w:pPr>
        <w:tabs>
          <w:tab w:val="left" w:pos="-142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8D">
        <w:rPr>
          <w:rFonts w:ascii="Times New Roman" w:eastAsia="Calibri" w:hAnsi="Times New Roman" w:cs="Times New Roman"/>
          <w:sz w:val="28"/>
          <w:szCs w:val="28"/>
        </w:rPr>
        <w:t>2.2. Основные задачи консультативного пункта:</w:t>
      </w:r>
    </w:p>
    <w:p w:rsidR="007E348D" w:rsidRPr="007E348D" w:rsidRDefault="007E348D" w:rsidP="007E348D">
      <w:pPr>
        <w:tabs>
          <w:tab w:val="left" w:pos="-142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8D">
        <w:rPr>
          <w:rFonts w:ascii="Times New Roman" w:eastAsia="Calibri" w:hAnsi="Times New Roman" w:cs="Times New Roman"/>
          <w:sz w:val="28"/>
          <w:szCs w:val="28"/>
        </w:rPr>
        <w:t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7E348D" w:rsidRPr="007E348D" w:rsidRDefault="007E348D" w:rsidP="007E348D">
      <w:pPr>
        <w:tabs>
          <w:tab w:val="left" w:pos="-142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8D">
        <w:rPr>
          <w:rFonts w:ascii="Times New Roman" w:eastAsia="Calibri" w:hAnsi="Times New Roman" w:cs="Times New Roman"/>
          <w:sz w:val="28"/>
          <w:szCs w:val="28"/>
        </w:rPr>
        <w:lastRenderedPageBreak/>
        <w:t>– диагностика особенностей развития интеллектуальной, эмоциональной и волевой сфер детей;</w:t>
      </w:r>
    </w:p>
    <w:p w:rsidR="007E348D" w:rsidRPr="007E348D" w:rsidRDefault="007E348D" w:rsidP="007E348D">
      <w:pPr>
        <w:tabs>
          <w:tab w:val="left" w:pos="-142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8D">
        <w:rPr>
          <w:rFonts w:ascii="Times New Roman" w:eastAsia="Calibri" w:hAnsi="Times New Roman" w:cs="Times New Roman"/>
          <w:sz w:val="28"/>
          <w:szCs w:val="28"/>
        </w:rPr>
        <w:t>– оказание дошкольникам содействия в социализации;</w:t>
      </w:r>
    </w:p>
    <w:p w:rsidR="007E348D" w:rsidRPr="007E348D" w:rsidRDefault="007E348D" w:rsidP="007E348D">
      <w:pPr>
        <w:tabs>
          <w:tab w:val="left" w:pos="-142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8D">
        <w:rPr>
          <w:rFonts w:ascii="Times New Roman" w:eastAsia="Calibri" w:hAnsi="Times New Roman" w:cs="Times New Roman"/>
          <w:sz w:val="28"/>
          <w:szCs w:val="28"/>
        </w:rPr>
        <w:t>– обеспечение успешной адаптации детей при поступлении в ДО или школу;</w:t>
      </w:r>
    </w:p>
    <w:p w:rsidR="007E348D" w:rsidRPr="007E348D" w:rsidRDefault="007E348D" w:rsidP="007E348D">
      <w:pPr>
        <w:tabs>
          <w:tab w:val="left" w:pos="-142"/>
        </w:tabs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48D">
        <w:rPr>
          <w:rFonts w:ascii="Times New Roman" w:eastAsia="Calibri" w:hAnsi="Times New Roman" w:cs="Times New Roman"/>
          <w:sz w:val="28"/>
          <w:szCs w:val="28"/>
        </w:rPr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7E348D" w:rsidRPr="007E348D" w:rsidRDefault="007E348D" w:rsidP="007E348D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E348D" w:rsidRPr="007E348D" w:rsidRDefault="007E348D" w:rsidP="007E348D">
      <w:pPr>
        <w:spacing w:after="200" w:line="276" w:lineRule="auto"/>
        <w:rPr>
          <w:rFonts w:ascii="Times New Roman" w:eastAsia="Calibri" w:hAnsi="Times New Roman" w:cs="Times New Roman"/>
        </w:rPr>
      </w:pPr>
      <w:r w:rsidRPr="007E34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7E348D" w:rsidRPr="007E348D" w:rsidRDefault="007E348D" w:rsidP="007E348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E348D" w:rsidRPr="007E348D" w:rsidRDefault="007E348D" w:rsidP="007E348D">
      <w:pPr>
        <w:tabs>
          <w:tab w:val="left" w:pos="-180"/>
        </w:tabs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7E348D">
        <w:rPr>
          <w:rFonts w:ascii="Times New Roman" w:eastAsia="Calibri" w:hAnsi="Times New Roman" w:cs="Times New Roman"/>
          <w:b/>
        </w:rPr>
        <w:t xml:space="preserve"> </w:t>
      </w:r>
      <w:r w:rsidRPr="007E348D">
        <w:rPr>
          <w:rFonts w:ascii="Times New Roman" w:eastAsia="Calibri" w:hAnsi="Times New Roman" w:cs="Times New Roman"/>
        </w:rPr>
        <w:t xml:space="preserve"> </w:t>
      </w:r>
    </w:p>
    <w:p w:rsidR="007E348D" w:rsidRPr="007E348D" w:rsidRDefault="007E348D" w:rsidP="007E348D">
      <w:pPr>
        <w:tabs>
          <w:tab w:val="left" w:pos="-180"/>
        </w:tabs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:rsidR="007E348D" w:rsidRPr="007E348D" w:rsidRDefault="007E348D" w:rsidP="007E348D">
      <w:pPr>
        <w:tabs>
          <w:tab w:val="left" w:pos="-180"/>
        </w:tabs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:rsidR="007E348D" w:rsidRPr="007E348D" w:rsidRDefault="007E348D" w:rsidP="007E348D">
      <w:pPr>
        <w:tabs>
          <w:tab w:val="left" w:pos="-180"/>
        </w:tabs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:rsidR="007E348D" w:rsidRPr="007E348D" w:rsidRDefault="007E348D" w:rsidP="007E348D">
      <w:pPr>
        <w:tabs>
          <w:tab w:val="left" w:pos="-180"/>
        </w:tabs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:rsidR="007E348D" w:rsidRPr="007E348D" w:rsidRDefault="007E348D" w:rsidP="007E348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34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p w:rsidR="007E348D" w:rsidRPr="007E348D" w:rsidRDefault="007E348D" w:rsidP="007E348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E348D" w:rsidRPr="007E348D" w:rsidRDefault="007E348D" w:rsidP="007E348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E348D" w:rsidRPr="007E348D" w:rsidRDefault="007E348D" w:rsidP="007E348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E348D" w:rsidRPr="007E348D" w:rsidRDefault="007E348D" w:rsidP="007E348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E348D" w:rsidRPr="007E348D" w:rsidRDefault="007E348D" w:rsidP="007E348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E348D" w:rsidRPr="007E348D" w:rsidRDefault="007E348D" w:rsidP="007E348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E348D" w:rsidRPr="007E348D" w:rsidRDefault="007E348D" w:rsidP="007E348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E348D" w:rsidRPr="007E348D" w:rsidRDefault="007E348D" w:rsidP="007E348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E348D" w:rsidRPr="007E348D" w:rsidRDefault="007E348D" w:rsidP="007E348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E348D" w:rsidRPr="007E348D" w:rsidRDefault="007E348D" w:rsidP="007E348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34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E34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Утверждаю:</w:t>
      </w:r>
    </w:p>
    <w:p w:rsidR="007E348D" w:rsidRPr="007E348D" w:rsidRDefault="007E348D" w:rsidP="007E34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Директор КГУ Смирновской средней школы №1</w:t>
      </w:r>
    </w:p>
    <w:p w:rsidR="007E348D" w:rsidRPr="007E348D" w:rsidRDefault="007E348D" w:rsidP="007E34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348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</w:t>
      </w:r>
      <w:proofErr w:type="spellStart"/>
      <w:r w:rsidRPr="007E348D">
        <w:rPr>
          <w:rFonts w:ascii="Times New Roman" w:eastAsia="Calibri" w:hAnsi="Times New Roman" w:cs="Times New Roman"/>
          <w:sz w:val="28"/>
          <w:szCs w:val="28"/>
          <w:lang w:eastAsia="ru-RU"/>
        </w:rPr>
        <w:t>Суендыков</w:t>
      </w:r>
      <w:proofErr w:type="spellEnd"/>
      <w:r w:rsidRPr="007E3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Ж.Д </w:t>
      </w:r>
    </w:p>
    <w:p w:rsidR="007E348D" w:rsidRPr="007E348D" w:rsidRDefault="007E348D" w:rsidP="007E3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кон</w:t>
      </w:r>
      <w:r w:rsidR="007D6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сультационного пункта    на 2024-2025</w:t>
      </w:r>
      <w:r w:rsidRPr="007E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pPr w:leftFromText="171" w:rightFromText="171" w:vertAnchor="text" w:horzAnchor="margin" w:tblpY="172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6548"/>
        <w:gridCol w:w="7"/>
        <w:gridCol w:w="3390"/>
        <w:gridCol w:w="7"/>
        <w:gridCol w:w="3545"/>
      </w:tblGrid>
      <w:tr w:rsidR="007E348D" w:rsidRPr="007E348D" w:rsidTr="00CB5DD7">
        <w:trPr>
          <w:trHeight w:val="20"/>
        </w:trPr>
        <w:tc>
          <w:tcPr>
            <w:tcW w:w="1382" w:type="dxa"/>
            <w:shd w:val="clear" w:color="auto" w:fill="auto"/>
            <w:hideMark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548" w:type="dxa"/>
            <w:shd w:val="clear" w:color="auto" w:fill="auto"/>
            <w:hideMark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Тема/Мероприятие/ Содержание</w:t>
            </w:r>
          </w:p>
        </w:tc>
        <w:tc>
          <w:tcPr>
            <w:tcW w:w="3404" w:type="dxa"/>
            <w:gridSpan w:val="3"/>
            <w:shd w:val="clear" w:color="auto" w:fill="auto"/>
            <w:hideMark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 w:val="restart"/>
            <w:shd w:val="clear" w:color="auto" w:fill="auto"/>
            <w:hideMark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6548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E348D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40"/>
                <w:szCs w:val="40"/>
                <w:lang w:eastAsia="ru-RU"/>
              </w:rPr>
              <w:t xml:space="preserve"> </w:t>
            </w:r>
            <w:r w:rsidRPr="007E348D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>Знакомство  с мини-центром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Суендыкова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Г.У</w:t>
            </w: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shd w:val="clear" w:color="auto" w:fill="auto"/>
          </w:tcPr>
          <w:p w:rsidR="007E348D" w:rsidRPr="007E348D" w:rsidRDefault="007E348D" w:rsidP="0075337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E348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</w:t>
            </w:r>
            <w:r w:rsidR="00753374" w:rsidRPr="007E348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eastAsia="ru-RU"/>
              </w:rPr>
              <w:t>Любознательность ребенка и как правильно удовлетворять эту потребность?»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Алдабергенова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Б.Т</w:t>
            </w:r>
          </w:p>
        </w:tc>
      </w:tr>
      <w:tr w:rsidR="007E348D" w:rsidRPr="007E348D" w:rsidTr="00CB5DD7">
        <w:trPr>
          <w:trHeight w:val="645"/>
        </w:trPr>
        <w:tc>
          <w:tcPr>
            <w:tcW w:w="1382" w:type="dxa"/>
            <w:vMerge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E348D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 </w:t>
            </w: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формирования культурно – гигиенических навыков у детей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Добычина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shd w:val="clear" w:color="auto" w:fill="auto"/>
          </w:tcPr>
          <w:p w:rsidR="007E348D" w:rsidRPr="007E348D" w:rsidRDefault="007D6C0B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E348D"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7E34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7E34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здорово</w:t>
            </w:r>
            <w:r w:rsidR="007E34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обра</w:t>
            </w:r>
            <w:r w:rsidR="007E34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жиз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="007E34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3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545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Добычина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7E348D" w:rsidRPr="007E348D" w:rsidTr="007E348D">
        <w:trPr>
          <w:trHeight w:val="70"/>
        </w:trPr>
        <w:tc>
          <w:tcPr>
            <w:tcW w:w="1382" w:type="dxa"/>
            <w:vMerge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bottom w:val="nil"/>
            </w:tcBorders>
            <w:shd w:val="clear" w:color="auto" w:fill="auto"/>
          </w:tcPr>
          <w:p w:rsidR="007E348D" w:rsidRPr="007E348D" w:rsidRDefault="007D6C0B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7E348D"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E348D" w:rsidRPr="007E348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 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мож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 w:rsidR="007E34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E34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</w:t>
            </w:r>
            <w:r w:rsidR="007E34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E34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7E34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домаш</w:t>
            </w:r>
            <w:r w:rsidR="007E34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7E34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7E348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E348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х</w:t>
            </w:r>
            <w:r w:rsidR="007E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4" w:type="dxa"/>
            <w:gridSpan w:val="3"/>
            <w:tcBorders>
              <w:bottom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545" w:type="dxa"/>
            <w:tcBorders>
              <w:bottom w:val="nil"/>
            </w:tcBorders>
            <w:shd w:val="clear" w:color="auto" w:fill="auto"/>
          </w:tcPr>
          <w:p w:rsidR="00660E97" w:rsidRDefault="00753374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Серикбай</w:t>
            </w:r>
            <w:proofErr w:type="spellEnd"/>
            <w:r w:rsidR="00660E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66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gridSpan w:val="2"/>
            <w:tcBorders>
              <w:top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 w:val="restart"/>
            <w:shd w:val="clear" w:color="auto" w:fill="auto"/>
            <w:hideMark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6548" w:type="dxa"/>
            <w:shd w:val="clear" w:color="auto" w:fill="auto"/>
            <w:hideMark/>
          </w:tcPr>
          <w:p w:rsidR="007E348D" w:rsidRPr="007E348D" w:rsidRDefault="007E348D" w:rsidP="007533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1.  </w:t>
            </w:r>
            <w:r w:rsidR="00660E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660E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66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60E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6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0E9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66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="00660E9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6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</w:t>
            </w:r>
            <w:r w:rsidR="00660E9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66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="00660E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66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60E9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="0066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</w:t>
            </w:r>
            <w:r w:rsidR="00660E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66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аем </w:t>
            </w:r>
            <w:r w:rsidR="00660E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66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ебе</w:t>
            </w:r>
            <w:r w:rsidR="00660E9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66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="00660E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60E9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66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="00660E9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 w:rsidR="00660E9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66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  <w:gridSpan w:val="3"/>
            <w:shd w:val="clear" w:color="auto" w:fill="auto"/>
            <w:hideMark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545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Алдабергенова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Б.Т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оторые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детя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3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3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Обучающее видео</w:t>
            </w:r>
          </w:p>
          <w:p w:rsidR="007E348D" w:rsidRPr="007E348D" w:rsidRDefault="007E348D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Суендыкова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Г.У</w:t>
            </w: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vMerge w:val="restart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C267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="00C267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C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C267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 w:rsidR="00C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="00C2676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="00C267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C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C267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C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="00C267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C267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C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267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C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забо</w:t>
            </w:r>
            <w:r w:rsidR="00C267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C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267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="00C267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267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C267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C2676A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 w:rsidR="00C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4" w:type="dxa"/>
            <w:gridSpan w:val="3"/>
            <w:tcBorders>
              <w:bottom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545" w:type="dxa"/>
            <w:tcBorders>
              <w:bottom w:val="nil"/>
            </w:tcBorders>
            <w:shd w:val="clear" w:color="auto" w:fill="auto"/>
          </w:tcPr>
          <w:p w:rsidR="00C2676A" w:rsidRPr="007E348D" w:rsidRDefault="00C2676A" w:rsidP="00C267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А.А </w:t>
            </w: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vMerge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3"/>
            <w:tcBorders>
              <w:top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 w:val="restart"/>
            <w:shd w:val="clear" w:color="auto" w:fill="auto"/>
            <w:hideMark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6548" w:type="dxa"/>
            <w:shd w:val="clear" w:color="auto" w:fill="auto"/>
            <w:hideMark/>
          </w:tcPr>
          <w:p w:rsidR="007E348D" w:rsidRPr="007E348D" w:rsidRDefault="007E348D" w:rsidP="007E34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E348D">
              <w:rPr>
                <w:rFonts w:ascii="Calibri" w:eastAsia="Calibri" w:hAnsi="Calibri" w:cs="Times New Roman"/>
                <w:bCs/>
                <w:iCs/>
                <w:color w:val="000000"/>
                <w:sz w:val="24"/>
                <w:szCs w:val="24"/>
              </w:rPr>
              <w:t xml:space="preserve">1 </w:t>
            </w:r>
            <w:r w:rsidRPr="007E348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«Компьютер</w:t>
            </w:r>
            <w:r w:rsidR="00C2676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 телефон</w:t>
            </w:r>
            <w:r w:rsidRPr="007E348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: за и против»</w:t>
            </w:r>
          </w:p>
          <w:p w:rsidR="007E348D" w:rsidRPr="007E348D" w:rsidRDefault="007E348D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3"/>
            <w:shd w:val="clear" w:color="auto" w:fill="auto"/>
            <w:hideMark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545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Добычина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shd w:val="clear" w:color="auto" w:fill="auto"/>
          </w:tcPr>
          <w:p w:rsidR="007E348D" w:rsidRPr="007E348D" w:rsidRDefault="007E348D" w:rsidP="00C267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C2676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C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267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C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267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C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267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C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C267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="00C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то, в де</w:t>
            </w:r>
            <w:r w:rsidR="00C267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C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с</w:t>
            </w:r>
            <w:r w:rsidR="00C267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267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="00C26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545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Алдабергенова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Б.Т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bottom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3. «Игровая школа мышления»</w:t>
            </w:r>
          </w:p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3"/>
            <w:tcBorders>
              <w:bottom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bottom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gridSpan w:val="2"/>
            <w:tcBorders>
              <w:top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552" w:type="dxa"/>
            <w:gridSpan w:val="2"/>
            <w:tcBorders>
              <w:top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Суендыкова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Г.У</w:t>
            </w: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 w:val="restart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6548" w:type="dxa"/>
            <w:shd w:val="clear" w:color="auto" w:fill="auto"/>
          </w:tcPr>
          <w:p w:rsidR="007E348D" w:rsidRPr="00C2676A" w:rsidRDefault="00C2676A" w:rsidP="00C2676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545" w:type="dxa"/>
            <w:shd w:val="clear" w:color="auto" w:fill="auto"/>
          </w:tcPr>
          <w:p w:rsidR="00660E97" w:rsidRDefault="00660E97" w:rsidP="00660E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2.Какие игрушки необходимы детям дома</w:t>
            </w:r>
          </w:p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3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545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Суендыкова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Г.У</w:t>
            </w: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bottom w:val="nil"/>
            </w:tcBorders>
            <w:shd w:val="clear" w:color="auto" w:fill="auto"/>
          </w:tcPr>
          <w:p w:rsidR="007E348D" w:rsidRPr="007E348D" w:rsidRDefault="007E348D" w:rsidP="007E348D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3.Первые трудовые поручения детям</w:t>
            </w:r>
          </w:p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3"/>
            <w:tcBorders>
              <w:bottom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bottom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8D" w:rsidRPr="007E348D" w:rsidTr="00CB5DD7">
        <w:trPr>
          <w:trHeight w:val="251"/>
        </w:trPr>
        <w:tc>
          <w:tcPr>
            <w:tcW w:w="1382" w:type="dxa"/>
            <w:vMerge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gridSpan w:val="2"/>
            <w:tcBorders>
              <w:top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552" w:type="dxa"/>
            <w:gridSpan w:val="2"/>
            <w:tcBorders>
              <w:top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Добычина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548" w:type="dxa"/>
            <w:shd w:val="clear" w:color="auto" w:fill="auto"/>
          </w:tcPr>
          <w:p w:rsidR="007E348D" w:rsidRPr="007E348D" w:rsidRDefault="00660E97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3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545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Алдабергенова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Б.Т</w:t>
            </w:r>
          </w:p>
        </w:tc>
      </w:tr>
      <w:tr w:rsidR="007E348D" w:rsidRPr="007E348D" w:rsidTr="00CB5DD7">
        <w:trPr>
          <w:trHeight w:val="219"/>
        </w:trPr>
        <w:tc>
          <w:tcPr>
            <w:tcW w:w="1382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2. Здоровый образ в жизни-правильное питание</w:t>
            </w:r>
          </w:p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3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3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Обучающее видео</w:t>
            </w:r>
          </w:p>
        </w:tc>
        <w:tc>
          <w:tcPr>
            <w:tcW w:w="3545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Добычина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 w:val="restart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bottom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3. Развитие речи по средствам заучивания стихов в игровой форме</w:t>
            </w:r>
          </w:p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3"/>
            <w:tcBorders>
              <w:bottom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545" w:type="dxa"/>
            <w:tcBorders>
              <w:bottom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Суендыкова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Г.У</w:t>
            </w: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gridSpan w:val="2"/>
            <w:tcBorders>
              <w:top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 w:val="restart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6548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Подготовка к школе через игру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545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Алдабергенова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Б.Т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  Музыкальное развитие малышей в семье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545" w:type="dxa"/>
            <w:shd w:val="clear" w:color="auto" w:fill="auto"/>
          </w:tcPr>
          <w:p w:rsidR="00660E97" w:rsidRDefault="00660E97" w:rsidP="00660E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bottom w:val="nil"/>
            </w:tcBorders>
            <w:shd w:val="clear" w:color="auto" w:fill="auto"/>
          </w:tcPr>
          <w:p w:rsidR="007E348D" w:rsidRPr="007E348D" w:rsidRDefault="00660E97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3"/>
            <w:tcBorders>
              <w:bottom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545" w:type="dxa"/>
            <w:tcBorders>
              <w:bottom w:val="nil"/>
            </w:tcBorders>
            <w:shd w:val="clear" w:color="auto" w:fill="auto"/>
          </w:tcPr>
          <w:p w:rsidR="007E348D" w:rsidRPr="007E348D" w:rsidRDefault="007E348D" w:rsidP="00660E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66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Суендыкова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Г.У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8D" w:rsidRPr="007E348D" w:rsidTr="00CB5DD7">
        <w:trPr>
          <w:trHeight w:val="70"/>
        </w:trPr>
        <w:tc>
          <w:tcPr>
            <w:tcW w:w="1382" w:type="dxa"/>
            <w:vMerge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gridSpan w:val="2"/>
            <w:tcBorders>
              <w:top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6548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1 Пластилин в жизни ребенка</w:t>
            </w:r>
          </w:p>
          <w:p w:rsidR="007E348D" w:rsidRPr="007E348D" w:rsidRDefault="007E348D" w:rsidP="007E348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3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3545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Суендыкова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Г.У</w:t>
            </w: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shd w:val="clear" w:color="auto" w:fill="auto"/>
          </w:tcPr>
          <w:p w:rsidR="007E348D" w:rsidRPr="007E348D" w:rsidRDefault="00660E97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  <w:p w:rsidR="007E348D" w:rsidRPr="007E348D" w:rsidRDefault="007E348D" w:rsidP="007E348D">
            <w:pPr>
              <w:spacing w:after="0" w:line="276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3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545" w:type="dxa"/>
            <w:shd w:val="clear" w:color="auto" w:fill="auto"/>
          </w:tcPr>
          <w:p w:rsidR="00660E97" w:rsidRDefault="00660E97" w:rsidP="00660E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Оразалыевна</w:t>
            </w:r>
            <w:proofErr w:type="spellEnd"/>
          </w:p>
          <w:p w:rsidR="007E348D" w:rsidRPr="007E348D" w:rsidRDefault="00660E97" w:rsidP="00660E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казахского языка</w:t>
            </w: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 w:val="restart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bottom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Детские </w:t>
            </w:r>
            <w:proofErr w:type="spellStart"/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. Их влияние на развитие ребенка раннего возраста</w:t>
            </w:r>
          </w:p>
        </w:tc>
        <w:tc>
          <w:tcPr>
            <w:tcW w:w="3404" w:type="dxa"/>
            <w:gridSpan w:val="3"/>
            <w:tcBorders>
              <w:bottom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bottom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vMerge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gridSpan w:val="2"/>
            <w:tcBorders>
              <w:top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552" w:type="dxa"/>
            <w:gridSpan w:val="2"/>
            <w:tcBorders>
              <w:top w:val="nil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Суендыкова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Г.У</w:t>
            </w: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48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Двуязычие в семье»</w:t>
            </w:r>
          </w:p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3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</w:tcPr>
          <w:p w:rsidR="00660E97" w:rsidRDefault="00660E97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Оразалыевна</w:t>
            </w:r>
            <w:proofErr w:type="spellEnd"/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казахского языка</w:t>
            </w:r>
          </w:p>
        </w:tc>
      </w:tr>
      <w:tr w:rsidR="007E348D" w:rsidRPr="007E348D" w:rsidTr="00CB5DD7">
        <w:trPr>
          <w:trHeight w:val="20"/>
        </w:trPr>
        <w:tc>
          <w:tcPr>
            <w:tcW w:w="1382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2.«</w:t>
            </w:r>
            <w:r w:rsidRPr="007E3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Роль познавательных сказок в процессе умственного развития ребенка» </w:t>
            </w:r>
          </w:p>
          <w:p w:rsidR="007E348D" w:rsidRPr="007E348D" w:rsidRDefault="007E348D" w:rsidP="007E348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3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545" w:type="dxa"/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Суендыкова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Г.У</w:t>
            </w:r>
          </w:p>
        </w:tc>
      </w:tr>
      <w:tr w:rsidR="007E348D" w:rsidRPr="007E348D" w:rsidTr="00CB5DD7">
        <w:trPr>
          <w:trHeight w:val="495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bottom w:val="single" w:sz="4" w:space="0" w:color="auto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3.«Учимся рисовать -играя» </w:t>
            </w:r>
          </w:p>
        </w:tc>
        <w:tc>
          <w:tcPr>
            <w:tcW w:w="34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</w:tcPr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E348D" w:rsidRPr="007E348D" w:rsidRDefault="007E348D" w:rsidP="007E3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Алдабергенова</w:t>
            </w:r>
            <w:proofErr w:type="spellEnd"/>
            <w:r w:rsidRPr="007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Б.Т</w:t>
            </w:r>
          </w:p>
          <w:p w:rsidR="007E348D" w:rsidRPr="007E348D" w:rsidRDefault="007E348D" w:rsidP="007E34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48D" w:rsidRPr="007E348D" w:rsidRDefault="007E348D" w:rsidP="007E348D">
      <w:pPr>
        <w:shd w:val="clear" w:color="auto" w:fill="FFFFFF"/>
        <w:spacing w:after="0" w:line="260" w:lineRule="atLeast"/>
        <w:ind w:right="67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A67" w:rsidRPr="007E348D" w:rsidRDefault="00280A67" w:rsidP="007E348D"/>
    <w:sectPr w:rsidR="00280A67" w:rsidRPr="007E348D" w:rsidSect="00F15DD2">
      <w:pgSz w:w="16838" w:h="11906" w:orient="landscape"/>
      <w:pgMar w:top="850" w:right="1134" w:bottom="709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46FD2"/>
    <w:multiLevelType w:val="hybridMultilevel"/>
    <w:tmpl w:val="E2AC693E"/>
    <w:lvl w:ilvl="0" w:tplc="AB0801C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D3CD2"/>
    <w:multiLevelType w:val="hybridMultilevel"/>
    <w:tmpl w:val="64B0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37"/>
    <w:rsid w:val="00280A67"/>
    <w:rsid w:val="00660E97"/>
    <w:rsid w:val="0067676B"/>
    <w:rsid w:val="00753374"/>
    <w:rsid w:val="007D6C0B"/>
    <w:rsid w:val="007E348D"/>
    <w:rsid w:val="008D64D3"/>
    <w:rsid w:val="00C2676A"/>
    <w:rsid w:val="00D7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8518"/>
  <w15:chartTrackingRefBased/>
  <w15:docId w15:val="{55FB3E78-BA9B-4BDF-85CC-AE0FCBAF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67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7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67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 Acer</dc:creator>
  <cp:keywords/>
  <dc:description/>
  <cp:lastModifiedBy>Ак Acer</cp:lastModifiedBy>
  <cp:revision>4</cp:revision>
  <dcterms:created xsi:type="dcterms:W3CDTF">2024-10-08T06:09:00Z</dcterms:created>
  <dcterms:modified xsi:type="dcterms:W3CDTF">2024-11-29T07:16:00Z</dcterms:modified>
</cp:coreProperties>
</file>